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FC" w:rsidRPr="00F718DB" w:rsidRDefault="00426EAA" w:rsidP="00DA3AFC">
      <w:pPr>
        <w:jc w:val="center"/>
        <w:rPr>
          <w:b/>
          <w:bCs/>
          <w:sz w:val="22"/>
          <w:szCs w:val="22"/>
        </w:rPr>
      </w:pPr>
      <w:r w:rsidRPr="00F718DB">
        <w:rPr>
          <w:b/>
          <w:bCs/>
          <w:sz w:val="22"/>
          <w:szCs w:val="22"/>
        </w:rPr>
        <w:t>LA RELACION EN LA TRINIDAD</w:t>
      </w:r>
    </w:p>
    <w:p w:rsidR="00DA3AFC" w:rsidRPr="00F718DB" w:rsidRDefault="00DA3AFC" w:rsidP="00DA3AFC">
      <w:pPr>
        <w:rPr>
          <w:b/>
          <w:bCs/>
          <w:sz w:val="22"/>
          <w:szCs w:val="22"/>
        </w:rPr>
      </w:pPr>
      <w:r w:rsidRPr="00F718DB">
        <w:rPr>
          <w:b/>
          <w:bCs/>
          <w:sz w:val="22"/>
          <w:szCs w:val="22"/>
        </w:rPr>
        <w:t>INTRO: vamos a hablar de nuestra declaración de fe. Una declaración de fe es doctrina, define nuestra posición teológica, nos da identidad.</w:t>
      </w:r>
    </w:p>
    <w:p w:rsidR="00DA3AFC" w:rsidRPr="00F718DB" w:rsidRDefault="00DA3AFC" w:rsidP="00DA3AFC">
      <w:pPr>
        <w:pStyle w:val="Prrafodelista1"/>
        <w:numPr>
          <w:ilvl w:val="0"/>
          <w:numId w:val="1"/>
        </w:numPr>
        <w:rPr>
          <w:b/>
          <w:bCs/>
          <w:sz w:val="22"/>
          <w:szCs w:val="22"/>
        </w:rPr>
      </w:pPr>
      <w:r w:rsidRPr="00F718DB">
        <w:rPr>
          <w:b/>
          <w:bCs/>
          <w:sz w:val="22"/>
          <w:szCs w:val="22"/>
        </w:rPr>
        <w:t>Posición teológica...  qué es lo que creemos?</w:t>
      </w:r>
    </w:p>
    <w:p w:rsidR="00DA3AFC" w:rsidRPr="00F718DB" w:rsidRDefault="00DA3AFC" w:rsidP="00DA3AFC">
      <w:pPr>
        <w:pStyle w:val="Prrafodelista1"/>
        <w:numPr>
          <w:ilvl w:val="0"/>
          <w:numId w:val="1"/>
        </w:numPr>
        <w:rPr>
          <w:b/>
          <w:bCs/>
          <w:sz w:val="22"/>
          <w:szCs w:val="22"/>
        </w:rPr>
      </w:pPr>
      <w:r w:rsidRPr="00F718DB">
        <w:rPr>
          <w:b/>
          <w:bCs/>
          <w:sz w:val="22"/>
          <w:szCs w:val="22"/>
        </w:rPr>
        <w:t>Da identidad... nos da un cuerpo común de creencias.</w:t>
      </w:r>
    </w:p>
    <w:p w:rsidR="00DA3AFC" w:rsidRPr="00F718DB" w:rsidRDefault="00DA3AFC" w:rsidP="00DA3AFC">
      <w:pPr>
        <w:pStyle w:val="Prrafodelista1"/>
        <w:ind w:left="0"/>
        <w:rPr>
          <w:b/>
          <w:bCs/>
          <w:sz w:val="22"/>
          <w:szCs w:val="22"/>
        </w:rPr>
      </w:pPr>
      <w:r w:rsidRPr="00F718DB">
        <w:rPr>
          <w:b/>
          <w:bCs/>
          <w:i/>
          <w:iCs/>
          <w:sz w:val="22"/>
          <w:szCs w:val="22"/>
        </w:rPr>
        <w:t>Qué es doctrina?</w:t>
      </w:r>
      <w:r w:rsidRPr="00F718DB">
        <w:rPr>
          <w:b/>
          <w:bCs/>
          <w:sz w:val="22"/>
          <w:szCs w:val="22"/>
        </w:rPr>
        <w:t>: es el conjunto de ideas, enseñanzas o principios básicos expuestos por un movimiento</w:t>
      </w:r>
    </w:p>
    <w:p w:rsidR="00DA3AFC" w:rsidRPr="00F718DB" w:rsidRDefault="00DA3AFC" w:rsidP="00DA3AFC">
      <w:pPr>
        <w:pStyle w:val="Prrafodelista1"/>
        <w:ind w:left="0"/>
        <w:rPr>
          <w:b/>
          <w:bCs/>
          <w:sz w:val="22"/>
          <w:szCs w:val="22"/>
        </w:rPr>
      </w:pPr>
      <w:r w:rsidRPr="00F718DB">
        <w:rPr>
          <w:b/>
          <w:bCs/>
          <w:sz w:val="22"/>
          <w:szCs w:val="22"/>
        </w:rPr>
        <w:t>DESARROLLO</w:t>
      </w:r>
    </w:p>
    <w:p w:rsidR="00DA3AFC" w:rsidRPr="00F718DB" w:rsidRDefault="00DA3AFC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sz w:val="22"/>
          <w:szCs w:val="22"/>
          <w:lang w:eastAsia="es-ES"/>
        </w:rPr>
      </w:pPr>
      <w:r w:rsidRPr="00F718DB">
        <w:rPr>
          <w:rFonts w:eastAsia="Times New Roman"/>
          <w:b/>
          <w:bCs/>
          <w:sz w:val="22"/>
          <w:szCs w:val="22"/>
          <w:lang w:val="es-ES" w:eastAsia="es-ES"/>
        </w:rPr>
        <w:t>1 Juan 5:7</w:t>
      </w:r>
      <w:r w:rsidRPr="00F718DB">
        <w:rPr>
          <w:rFonts w:eastAsia="Times New Roman"/>
          <w:b/>
          <w:bCs/>
          <w:sz w:val="22"/>
          <w:szCs w:val="22"/>
          <w:lang w:eastAsia="es-ES"/>
        </w:rPr>
        <w:t>:</w:t>
      </w:r>
      <w:r w:rsidRPr="00F718DB">
        <w:rPr>
          <w:rFonts w:eastAsia="Times New Roman"/>
          <w:b/>
          <w:sz w:val="22"/>
          <w:szCs w:val="22"/>
          <w:lang w:eastAsia="es-ES"/>
        </w:rPr>
        <w:t xml:space="preserve"> Porque </w:t>
      </w:r>
      <w:r w:rsidRPr="00F718DB">
        <w:rPr>
          <w:rFonts w:eastAsia="Times New Roman"/>
          <w:b/>
          <w:bCs/>
          <w:sz w:val="22"/>
          <w:szCs w:val="22"/>
          <w:lang w:eastAsia="es-ES"/>
        </w:rPr>
        <w:t>TRES SON LOS QUE DAN TESTIMONIO</w:t>
      </w:r>
      <w:r w:rsidRPr="00F718DB">
        <w:rPr>
          <w:rFonts w:eastAsia="Times New Roman"/>
          <w:b/>
          <w:sz w:val="22"/>
          <w:szCs w:val="22"/>
          <w:lang w:eastAsia="es-ES"/>
        </w:rPr>
        <w:t xml:space="preserve"> en el cielo: el Padre, el Verbo y el Espíritu Santo; y estos tres son uno.</w:t>
      </w:r>
    </w:p>
    <w:p w:rsidR="00DA3AFC" w:rsidRPr="00F718DB" w:rsidRDefault="00DA3AFC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sz w:val="22"/>
          <w:szCs w:val="22"/>
          <w:lang w:val="es-ES" w:eastAsia="es-ES"/>
        </w:rPr>
      </w:pPr>
      <w:r w:rsidRPr="00F718DB">
        <w:rPr>
          <w:rFonts w:eastAsia="Times New Roman"/>
          <w:b/>
          <w:sz w:val="22"/>
          <w:szCs w:val="22"/>
          <w:lang w:val="es-ES" w:eastAsia="es-ES"/>
        </w:rPr>
        <w:t>Judas 20-21: “Pero vosotros, amados, edificándoos sobre vuestra santísima fe, orando en el Espíritu santo, 21conservaos en el amor de Dios, esperando la misericordia de nuestro Señor Jesucristo para vida eterna.”</w:t>
      </w:r>
    </w:p>
    <w:p w:rsidR="00DA3AFC" w:rsidRPr="00F718DB" w:rsidRDefault="00DA3AFC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sz w:val="22"/>
          <w:szCs w:val="22"/>
          <w:lang w:val="es-ES" w:eastAsia="es-ES"/>
        </w:rPr>
      </w:pPr>
      <w:r w:rsidRPr="00F718DB">
        <w:rPr>
          <w:rFonts w:eastAsia="Times New Roman"/>
          <w:b/>
          <w:sz w:val="22"/>
          <w:szCs w:val="22"/>
          <w:lang w:val="es-ES" w:eastAsia="es-ES"/>
        </w:rPr>
        <w:t>YA ESTABLECIMOS POR LA PALABRA QUE HAY TRES PERSONAS EN DIOS, EN LA DIVINIDAD. NO TRES DIOSES… ¡TRES PERSONAS DIVINAS: EL PADRE, EL  HIJO Y ESPIRITU SANTO!</w:t>
      </w:r>
    </w:p>
    <w:p w:rsidR="00DA3AFC" w:rsidRPr="00F718DB" w:rsidRDefault="006450FE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sz w:val="22"/>
          <w:szCs w:val="22"/>
          <w:lang w:val="es-ES" w:eastAsia="es-ES"/>
        </w:rPr>
      </w:pPr>
      <w:r w:rsidRPr="00F718DB">
        <w:rPr>
          <w:rFonts w:eastAsia="Times New Roman"/>
          <w:b/>
          <w:sz w:val="22"/>
          <w:szCs w:val="22"/>
          <w:lang w:val="es-ES" w:eastAsia="es-ES"/>
        </w:rPr>
        <w:t>Pero como se relacionan estas personas divinas en Dios.</w:t>
      </w:r>
    </w:p>
    <w:p w:rsidR="006450FE" w:rsidRPr="00F718DB" w:rsidRDefault="00CF1F40" w:rsidP="00426EAA">
      <w:pPr>
        <w:shd w:val="clear" w:color="auto" w:fill="FFFFFF"/>
        <w:spacing w:line="336" w:lineRule="atLeast"/>
        <w:ind w:left="-360"/>
        <w:jc w:val="both"/>
        <w:rPr>
          <w:b/>
        </w:rPr>
      </w:pPr>
      <w:hyperlink r:id="rId5" w:history="1">
        <w:r w:rsidR="006450FE" w:rsidRPr="00F718DB">
          <w:rPr>
            <w:rStyle w:val="Hipervnculo"/>
            <w:b/>
            <w:bCs/>
            <w:color w:val="auto"/>
          </w:rPr>
          <w:t>Deuteronomio 6:4</w:t>
        </w:r>
      </w:hyperlink>
      <w:r w:rsidR="006450FE" w:rsidRPr="00F718DB">
        <w:rPr>
          <w:b/>
          <w:bCs/>
        </w:rPr>
        <w:t>:</w:t>
      </w:r>
      <w:r w:rsidR="006450FE" w:rsidRPr="00F718DB">
        <w:rPr>
          <w:b/>
        </w:rPr>
        <w:t xml:space="preserve"> Oye, Israel: Jehová nuestro Dios, Jehová </w:t>
      </w:r>
      <w:r w:rsidR="006450FE" w:rsidRPr="00F718DB">
        <w:rPr>
          <w:b/>
          <w:bCs/>
        </w:rPr>
        <w:t>UNO ES</w:t>
      </w:r>
      <w:r w:rsidR="006450FE" w:rsidRPr="00F718DB">
        <w:rPr>
          <w:b/>
        </w:rPr>
        <w:t>.</w:t>
      </w:r>
      <w:r w:rsidR="00E95C6F" w:rsidRPr="00F718DB">
        <w:rPr>
          <w:b/>
        </w:rPr>
        <w:t xml:space="preserve"> Hay un acuerdo en la Divinidad</w:t>
      </w:r>
    </w:p>
    <w:p w:rsidR="00E95C6F" w:rsidRPr="00F718DB" w:rsidRDefault="00E95C6F" w:rsidP="00426EAA">
      <w:pPr>
        <w:shd w:val="clear" w:color="auto" w:fill="FFFFFF"/>
        <w:spacing w:line="336" w:lineRule="atLeast"/>
        <w:ind w:left="-360"/>
        <w:jc w:val="both"/>
        <w:rPr>
          <w:b/>
        </w:rPr>
      </w:pPr>
      <w:r w:rsidRPr="00F718DB">
        <w:rPr>
          <w:b/>
        </w:rPr>
        <w:t>Ojo… dice que Jehová es uno. ¿Jehová el Padre? EL NOMBRE DE JEHOVA NO SOLO SE APLICA AL PADRE.</w:t>
      </w:r>
    </w:p>
    <w:p w:rsidR="00E95C6F" w:rsidRPr="00F718DB" w:rsidRDefault="00E95C6F" w:rsidP="00426EAA">
      <w:pPr>
        <w:shd w:val="clear" w:color="auto" w:fill="FFFFFF"/>
        <w:spacing w:line="336" w:lineRule="atLeast"/>
        <w:ind w:left="-360"/>
        <w:jc w:val="both"/>
        <w:rPr>
          <w:b/>
        </w:rPr>
      </w:pPr>
      <w:r w:rsidRPr="00F718DB">
        <w:rPr>
          <w:b/>
        </w:rPr>
        <w:t>MIREMOS… EL NOMBRE JEHOVA APLICADO A DOS PERSONAS DE LA DIVINIDAD</w:t>
      </w:r>
    </w:p>
    <w:p w:rsidR="00E95C6F" w:rsidRPr="00F718DB" w:rsidRDefault="00E95C6F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sz w:val="22"/>
          <w:szCs w:val="22"/>
          <w:lang w:val="es-ES" w:eastAsia="es-ES"/>
        </w:rPr>
      </w:pPr>
      <w:r w:rsidRPr="00F718DB">
        <w:rPr>
          <w:rFonts w:eastAsia="Times New Roman"/>
          <w:b/>
          <w:sz w:val="22"/>
          <w:szCs w:val="22"/>
          <w:lang w:val="es-ES" w:eastAsia="es-ES"/>
        </w:rPr>
        <w:t>Gn 19:24: “Entonces Jehová [YHWH] hizo llover sobre Sodoma y sobre Gomorra azufre y fuego de parte de Jehová [YHWH] desde los cielos;”</w:t>
      </w:r>
      <w:r w:rsidR="00B42AFA" w:rsidRPr="00F718DB">
        <w:rPr>
          <w:rFonts w:eastAsia="Times New Roman"/>
          <w:b/>
          <w:sz w:val="22"/>
          <w:szCs w:val="22"/>
          <w:lang w:val="es-ES" w:eastAsia="es-ES"/>
        </w:rPr>
        <w:t xml:space="preserve">  Dos personas de </w:t>
      </w:r>
      <w:r w:rsidR="00426EAA" w:rsidRPr="00F718DB">
        <w:rPr>
          <w:rFonts w:eastAsia="Times New Roman"/>
          <w:b/>
          <w:sz w:val="22"/>
          <w:szCs w:val="22"/>
          <w:lang w:val="es-ES" w:eastAsia="es-ES"/>
        </w:rPr>
        <w:t>Dios al que se les llama Jehová (Amós 4:10-11).</w:t>
      </w:r>
    </w:p>
    <w:p w:rsidR="00E95C6F" w:rsidRPr="00F718DB" w:rsidRDefault="00CF1F40" w:rsidP="00426EAA">
      <w:pPr>
        <w:jc w:val="both"/>
        <w:rPr>
          <w:rFonts w:eastAsia="Times New Roman"/>
          <w:b/>
        </w:rPr>
      </w:pPr>
      <w:hyperlink r:id="rId6" w:history="1">
        <w:r w:rsidR="00E95C6F" w:rsidRPr="00F718DB">
          <w:rPr>
            <w:rFonts w:eastAsia="Times New Roman"/>
            <w:b/>
            <w:bCs/>
            <w:u w:val="single"/>
          </w:rPr>
          <w:t>Génesis 16:10</w:t>
        </w:r>
      </w:hyperlink>
      <w:r w:rsidR="00E95C6F" w:rsidRPr="00F718DB">
        <w:rPr>
          <w:rFonts w:eastAsia="Times New Roman"/>
          <w:b/>
          <w:bCs/>
        </w:rPr>
        <w:t>.</w:t>
      </w:r>
      <w:r w:rsidR="00E95C6F" w:rsidRPr="00F718DB">
        <w:rPr>
          <w:rFonts w:eastAsia="Times New Roman"/>
          <w:b/>
        </w:rPr>
        <w:t xml:space="preserve"> Le dijo también </w:t>
      </w:r>
      <w:r w:rsidR="00E95C6F" w:rsidRPr="00F718DB">
        <w:rPr>
          <w:rFonts w:eastAsia="Times New Roman"/>
          <w:b/>
          <w:bCs/>
        </w:rPr>
        <w:t>EL ÁNGEL DE JEHOVÁ</w:t>
      </w:r>
      <w:r w:rsidR="00E95C6F" w:rsidRPr="00F718DB">
        <w:rPr>
          <w:rFonts w:eastAsia="Times New Roman"/>
          <w:b/>
        </w:rPr>
        <w:t>: Multiplicaré tanto tu descendencia, que no podrá ser contada a causa de la multitud.</w:t>
      </w:r>
      <w:r w:rsidR="00426EAA" w:rsidRPr="00F718DB">
        <w:rPr>
          <w:rFonts w:eastAsia="Times New Roman"/>
          <w:b/>
        </w:rPr>
        <w:t xml:space="preserve"> Gen 15:5</w:t>
      </w:r>
    </w:p>
    <w:p w:rsidR="00E95C6F" w:rsidRPr="00F718DB" w:rsidRDefault="00CF1F40" w:rsidP="00426EAA">
      <w:pPr>
        <w:jc w:val="both"/>
        <w:rPr>
          <w:b/>
        </w:rPr>
      </w:pPr>
      <w:hyperlink r:id="rId7" w:history="1">
        <w:r w:rsidR="00E95C6F" w:rsidRPr="00F718DB">
          <w:rPr>
            <w:rStyle w:val="Hipervnculo"/>
            <w:b/>
            <w:bCs/>
            <w:color w:val="auto"/>
          </w:rPr>
          <w:t>Número 22:22</w:t>
        </w:r>
      </w:hyperlink>
      <w:r w:rsidR="00E95C6F" w:rsidRPr="00F718DB">
        <w:rPr>
          <w:b/>
          <w:bCs/>
        </w:rPr>
        <w:t>.</w:t>
      </w:r>
      <w:r w:rsidR="00E95C6F" w:rsidRPr="00F718DB">
        <w:rPr>
          <w:b/>
        </w:rPr>
        <w:t xml:space="preserve"> Y la ira de Dios se encendió porque él iba; y </w:t>
      </w:r>
      <w:r w:rsidR="00E95C6F" w:rsidRPr="00F718DB">
        <w:rPr>
          <w:b/>
          <w:bCs/>
        </w:rPr>
        <w:t>EL ÁNGEL DE JEHOVÁ</w:t>
      </w:r>
      <w:r w:rsidR="00E95C6F" w:rsidRPr="00F718DB">
        <w:rPr>
          <w:b/>
        </w:rPr>
        <w:t xml:space="preserve"> se puso en el camino por adversario suyo. Iba, pues, él montado sobre su asna, y con él dos criados suyos.</w:t>
      </w:r>
      <w:r w:rsidR="00B42AFA" w:rsidRPr="00F718DB">
        <w:rPr>
          <w:b/>
        </w:rPr>
        <w:t xml:space="preserve"> A una de las personas de D se le llama EL ANGEL DE JEHOVA</w:t>
      </w:r>
      <w:r w:rsidR="007F2E47" w:rsidRPr="00F718DB">
        <w:rPr>
          <w:b/>
        </w:rPr>
        <w:t xml:space="preserve">… </w:t>
      </w:r>
      <w:r w:rsidR="00B42AFA" w:rsidRPr="00F718DB">
        <w:rPr>
          <w:b/>
        </w:rPr>
        <w:t xml:space="preserve"> </w:t>
      </w:r>
      <w:r w:rsidR="007F2E47" w:rsidRPr="00F718DB">
        <w:rPr>
          <w:b/>
        </w:rPr>
        <w:t>a quién</w:t>
      </w:r>
      <w:r w:rsidR="00B42AFA" w:rsidRPr="00F718DB">
        <w:rPr>
          <w:b/>
        </w:rPr>
        <w:t>?</w:t>
      </w:r>
    </w:p>
    <w:p w:rsidR="00E95C6F" w:rsidRPr="00F718DB" w:rsidRDefault="00E95C6F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Daniel 10:5.</w:t>
      </w:r>
      <w:r w:rsidRPr="00F718DB">
        <w:rPr>
          <w:rFonts w:eastAsia="Times New Roman"/>
          <w:b/>
        </w:rPr>
        <w:t xml:space="preserve"> Y alcé mis ojos y miré, y he aquí un varón vestido de lino, y ceñidos sus lomos de oro de Ufaz.</w:t>
      </w:r>
    </w:p>
    <w:p w:rsidR="00E95C6F" w:rsidRPr="00F718DB" w:rsidRDefault="00E95C6F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6.</w:t>
      </w:r>
      <w:r w:rsidRPr="00F718DB">
        <w:rPr>
          <w:rFonts w:eastAsia="Times New Roman"/>
          <w:b/>
        </w:rPr>
        <w:t xml:space="preserve"> Su cuerpo era como de berilo, y su rostro parecía un relámpago, y sus ojos como antorchas de fuego, y sus brazos y sus pies como de color de bronce bruñido, y el sonido de sus palabras como el estruendo de una multitud.</w:t>
      </w:r>
    </w:p>
    <w:p w:rsidR="00B42AFA" w:rsidRPr="00F718DB" w:rsidRDefault="00B42AFA" w:rsidP="00426EAA">
      <w:pPr>
        <w:jc w:val="both"/>
        <w:rPr>
          <w:rFonts w:eastAsia="Times New Roman"/>
          <w:b/>
        </w:rPr>
      </w:pPr>
      <w:r w:rsidRPr="00F718DB">
        <w:rPr>
          <w:b/>
          <w:bCs/>
        </w:rPr>
        <w:t>11.</w:t>
      </w:r>
      <w:r w:rsidRPr="00F718DB">
        <w:rPr>
          <w:b/>
        </w:rPr>
        <w:t xml:space="preserve"> Y me dijo: Daniel, varón muy amado, está atento a las palabras que te hablaré, y ponte en pie; porque a ti he sido enviado ahora. Mientras hablaba esto conmigo, me puse en pie temblando.</w:t>
      </w:r>
    </w:p>
    <w:p w:rsidR="00B42AFA" w:rsidRPr="00F718DB" w:rsidRDefault="00B42AF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Daniel 7:13.</w:t>
      </w:r>
      <w:r w:rsidRPr="00F718DB">
        <w:rPr>
          <w:rFonts w:eastAsia="Times New Roman"/>
          <w:b/>
        </w:rPr>
        <w:t xml:space="preserve"> Miraba yo en la visión de la noche, y he aquí con las nubes del cielo venía uno como un hijo de hombre, que vino hasta el Anciano de días, y le hicieron acercarse delante de él.</w:t>
      </w:r>
    </w:p>
    <w:p w:rsidR="00B42AFA" w:rsidRPr="00F718DB" w:rsidRDefault="00B42AF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14.</w:t>
      </w:r>
      <w:r w:rsidRPr="00F718DB">
        <w:rPr>
          <w:rFonts w:eastAsia="Times New Roman"/>
          <w:b/>
        </w:rPr>
        <w:t xml:space="preserve"> Y le fue dado dominio, gloria y reino, para que todos los pueblos, naciones y lenguas le sirvieran; su dominio es dominio eterno, que nunca pasará, y su reino uno que no será destruido.</w:t>
      </w:r>
    </w:p>
    <w:p w:rsidR="007F2E47" w:rsidRPr="00F718DB" w:rsidRDefault="007F2E47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APOC 19:11.</w:t>
      </w:r>
      <w:r w:rsidRPr="00F718DB">
        <w:rPr>
          <w:rFonts w:eastAsia="Times New Roman"/>
          <w:b/>
        </w:rPr>
        <w:t xml:space="preserve"> Entonces vi el cielo abierto; y he aquí un caballo blanco, y el que lo montaba se llamaba Fiel y Verdadero, y con justicia juzga y pelea.</w:t>
      </w:r>
    </w:p>
    <w:p w:rsidR="007F2E47" w:rsidRPr="00F718DB" w:rsidRDefault="007F2E47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12.</w:t>
      </w:r>
      <w:r w:rsidRPr="00F718DB">
        <w:rPr>
          <w:rFonts w:eastAsia="Times New Roman"/>
          <w:b/>
        </w:rPr>
        <w:t xml:space="preserve"> Sus ojos eran como llama de fuego, y había en su cabeza muchas diademas; y tenía un nombre escrito que ninguno conocía sino él mismo.</w:t>
      </w:r>
    </w:p>
    <w:p w:rsidR="007F2E47" w:rsidRPr="00F718DB" w:rsidRDefault="007F2E47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13.</w:t>
      </w:r>
      <w:r w:rsidRPr="00F718DB">
        <w:rPr>
          <w:rFonts w:eastAsia="Times New Roman"/>
          <w:b/>
        </w:rPr>
        <w:t xml:space="preserve"> Estaba vestido de una ropa teñida en sangre; y su nombre es: EL VERBO DE DIOS.</w:t>
      </w:r>
    </w:p>
    <w:p w:rsidR="00E95C6F" w:rsidRPr="00F718DB" w:rsidRDefault="007F2E47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u w:val="single"/>
        </w:rPr>
        <w:t>Aparentemente hay una subordinación dentro de la Trinidad</w:t>
      </w:r>
      <w:r w:rsidRPr="00F718DB">
        <w:rPr>
          <w:rFonts w:eastAsia="Times New Roman"/>
          <w:b/>
        </w:rPr>
        <w:t xml:space="preserve"> con relación al orden pero no en sustancia o esencia.</w:t>
      </w:r>
    </w:p>
    <w:p w:rsidR="00D2180A" w:rsidRPr="00F718DB" w:rsidRDefault="00D2180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</w:rPr>
        <w:t>En su relación</w:t>
      </w:r>
      <w:r w:rsidRPr="00F718DB">
        <w:rPr>
          <w:rFonts w:eastAsia="Times New Roman"/>
          <w:b/>
          <w:bCs/>
        </w:rPr>
        <w:t>… 1 Cort 11:3.</w:t>
      </w:r>
      <w:r w:rsidRPr="00F718DB">
        <w:rPr>
          <w:rFonts w:eastAsia="Times New Roman"/>
          <w:b/>
        </w:rPr>
        <w:t xml:space="preserve"> Pero quiero que sepáis que Cristo es la cabeza de todo varón, y el varón es la cabeza de la mujer, y Dios la cabeza de Cristo. </w:t>
      </w:r>
    </w:p>
    <w:p w:rsidR="00D2180A" w:rsidRPr="00F718DB" w:rsidRDefault="00D2180A" w:rsidP="00426EAA">
      <w:pPr>
        <w:jc w:val="both"/>
        <w:rPr>
          <w:b/>
        </w:rPr>
      </w:pPr>
      <w:r w:rsidRPr="00F718DB">
        <w:rPr>
          <w:b/>
        </w:rPr>
        <w:t xml:space="preserve">En la creación… </w:t>
      </w:r>
      <w:r w:rsidRPr="00F718DB">
        <w:rPr>
          <w:b/>
          <w:bCs/>
        </w:rPr>
        <w:t>1 Cort 8:6.</w:t>
      </w:r>
      <w:r w:rsidRPr="00F718DB">
        <w:rPr>
          <w:b/>
        </w:rPr>
        <w:t xml:space="preserve"> para nosotros, sin embargo, sólo hay un Dios, el Padre, del cual proceden todas las cosas, y nosotros somos para él; y un Señor, Jesucristo, por medio del cual son todas las cosas, y nosotros por medio de él. </w:t>
      </w:r>
    </w:p>
    <w:p w:rsidR="00D2180A" w:rsidRPr="00F718DB" w:rsidRDefault="00426EA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 xml:space="preserve">En su reino… </w:t>
      </w:r>
      <w:r w:rsidR="00D2180A" w:rsidRPr="00F718DB">
        <w:rPr>
          <w:rFonts w:eastAsia="Times New Roman"/>
          <w:b/>
          <w:bCs/>
        </w:rPr>
        <w:t>23.</w:t>
      </w:r>
      <w:r w:rsidR="00D2180A" w:rsidRPr="00F718DB">
        <w:rPr>
          <w:rFonts w:eastAsia="Times New Roman"/>
          <w:b/>
        </w:rPr>
        <w:t xml:space="preserve"> Pero cada uno en su debido orden: Cristo, las primicias; luego los que son de Cristo, en su venida.</w:t>
      </w:r>
    </w:p>
    <w:p w:rsidR="00D2180A" w:rsidRPr="00F718DB" w:rsidRDefault="00D2180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24.</w:t>
      </w:r>
      <w:r w:rsidRPr="00F718DB">
        <w:rPr>
          <w:rFonts w:eastAsia="Times New Roman"/>
          <w:b/>
        </w:rPr>
        <w:t xml:space="preserve"> Luego el fin, cuando entregue el reino al Dios y Padre, cuando haya suprimido todo dominio, toda autoridad y potencia.</w:t>
      </w:r>
    </w:p>
    <w:p w:rsidR="00D2180A" w:rsidRPr="00F718DB" w:rsidRDefault="00D2180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25.</w:t>
      </w:r>
      <w:r w:rsidRPr="00F718DB">
        <w:rPr>
          <w:rFonts w:eastAsia="Times New Roman"/>
          <w:b/>
        </w:rPr>
        <w:t xml:space="preserve"> Porque preciso es que él reine hasta que haya puesto a todos sus enemigos debajo de sus pies.</w:t>
      </w:r>
    </w:p>
    <w:p w:rsidR="00D2180A" w:rsidRPr="00F718DB" w:rsidRDefault="00D2180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26.</w:t>
      </w:r>
      <w:r w:rsidRPr="00F718DB">
        <w:rPr>
          <w:rFonts w:eastAsia="Times New Roman"/>
          <w:b/>
        </w:rPr>
        <w:t xml:space="preserve"> Y el postrer enemigo que será destruido es la muerte.</w:t>
      </w:r>
    </w:p>
    <w:p w:rsidR="00D2180A" w:rsidRPr="00F718DB" w:rsidRDefault="00D2180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27.</w:t>
      </w:r>
      <w:r w:rsidRPr="00F718DB">
        <w:rPr>
          <w:rFonts w:eastAsia="Times New Roman"/>
          <w:b/>
        </w:rPr>
        <w:t xml:space="preserve"> Porque todas las cosas las sujetó debajo de sus pies. Y cuando dice que todas las cosas han sido sujetadas a él, claramente se exceptúa aquel que sujetó a él todas las cosas.</w:t>
      </w:r>
    </w:p>
    <w:p w:rsidR="00D2180A" w:rsidRPr="00F718DB" w:rsidRDefault="00D2180A" w:rsidP="00426EAA">
      <w:pPr>
        <w:jc w:val="both"/>
        <w:rPr>
          <w:rFonts w:eastAsia="Times New Roman"/>
          <w:b/>
        </w:rPr>
      </w:pPr>
      <w:r w:rsidRPr="00F718DB">
        <w:rPr>
          <w:rFonts w:eastAsia="Times New Roman"/>
          <w:b/>
          <w:bCs/>
        </w:rPr>
        <w:t>28.</w:t>
      </w:r>
      <w:r w:rsidRPr="00F718DB">
        <w:rPr>
          <w:rFonts w:eastAsia="Times New Roman"/>
          <w:b/>
        </w:rPr>
        <w:t xml:space="preserve"> Pero luego que todas las cosas le estén sujetas, entonces también el Hijo mismo se sujetará al que le sujetó a él todas las cosas, para que Dios sea todo en todos.</w:t>
      </w:r>
    </w:p>
    <w:p w:rsidR="00E95C6F" w:rsidRPr="00F718DB" w:rsidRDefault="0090327F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lang w:val="es-ES" w:eastAsia="es-ES"/>
        </w:rPr>
      </w:pPr>
      <w:r w:rsidRPr="00F718DB">
        <w:rPr>
          <w:rFonts w:eastAsia="Times New Roman"/>
          <w:b/>
          <w:lang w:val="es-ES" w:eastAsia="es-ES"/>
        </w:rPr>
        <w:t>CONCLUSION</w:t>
      </w:r>
    </w:p>
    <w:p w:rsidR="00F718DB" w:rsidRDefault="0090327F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lang w:eastAsia="es-ES"/>
        </w:rPr>
      </w:pPr>
      <w:r w:rsidRPr="00F718DB">
        <w:rPr>
          <w:rFonts w:eastAsia="Times New Roman"/>
          <w:b/>
          <w:lang w:eastAsia="es-ES"/>
        </w:rPr>
        <w:t xml:space="preserve">Esta subordinación en cuanto al orden no significa que cada uno de los miembros de la Divinidad no es igual o divino. Por ejemplo, vemos que el Padre mandó al Hijo. Esto no significa que el Hijo no sea igual al Padre en esencia y naturaleza divina. El Hijo es igual al Padre en Su divinidad pero inferior en Su humanidad. Una esposa está supuesta a estar sujeta a su marido, pero esto no niega la humanidad, esencia o igualdad de ella. </w:t>
      </w:r>
    </w:p>
    <w:p w:rsidR="00F718DB" w:rsidRDefault="00F718DB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lang w:eastAsia="es-ES"/>
        </w:rPr>
      </w:pPr>
    </w:p>
    <w:p w:rsidR="00F718DB" w:rsidRDefault="0090327F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lang w:eastAsia="es-ES"/>
        </w:rPr>
      </w:pPr>
      <w:r w:rsidRPr="00F718DB">
        <w:rPr>
          <w:rFonts w:eastAsia="Times New Roman"/>
          <w:b/>
          <w:lang w:eastAsia="es-ES"/>
        </w:rPr>
        <w:lastRenderedPageBreak/>
        <w:t xml:space="preserve">En otra analogía, un rey y su siervo, comparten la naturaleza humana. </w:t>
      </w:r>
    </w:p>
    <w:p w:rsidR="0090327F" w:rsidRPr="00F718DB" w:rsidRDefault="0090327F" w:rsidP="00426EAA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lang w:val="es-ES" w:eastAsia="es-ES"/>
        </w:rPr>
      </w:pPr>
      <w:r w:rsidRPr="00F718DB">
        <w:rPr>
          <w:rFonts w:eastAsia="Times New Roman"/>
          <w:b/>
          <w:lang w:eastAsia="es-ES"/>
        </w:rPr>
        <w:t>Sin embargo, el rey manda al sirviente para que haga su voluntad (la del rey). Jesús dijo: “Porque he descendido del cielo, no para hacer mi voluntad, sino la voluntad del que me envió.” (</w:t>
      </w:r>
      <w:hyperlink r:id="rId8" w:tgtFrame="_blank" w:history="1">
        <w:r w:rsidRPr="00F718DB">
          <w:rPr>
            <w:rStyle w:val="Hipervnculo"/>
            <w:rFonts w:eastAsia="Times New Roman"/>
            <w:b/>
            <w:color w:val="auto"/>
            <w:lang w:eastAsia="es-ES"/>
          </w:rPr>
          <w:t>Jn 6:38</w:t>
        </w:r>
      </w:hyperlink>
      <w:r w:rsidRPr="00F718DB">
        <w:rPr>
          <w:rFonts w:eastAsia="Times New Roman"/>
          <w:b/>
          <w:lang w:eastAsia="es-ES"/>
        </w:rPr>
        <w:t>). Significa esto que el que mandó, ¿tiene que ser por lo tanto, diferente en naturaleza que aquel que lo mandó? Claro que no.</w:t>
      </w:r>
    </w:p>
    <w:p w:rsidR="00DA3AFC" w:rsidRPr="00F718DB" w:rsidRDefault="00DA3AFC" w:rsidP="00DA3AFC">
      <w:pPr>
        <w:shd w:val="clear" w:color="auto" w:fill="FFFFFF"/>
        <w:spacing w:line="336" w:lineRule="atLeast"/>
        <w:ind w:left="-360"/>
        <w:jc w:val="both"/>
        <w:rPr>
          <w:rFonts w:eastAsia="Times New Roman"/>
          <w:b/>
          <w:sz w:val="22"/>
          <w:szCs w:val="22"/>
          <w:lang w:val="es-ES" w:eastAsia="es-ES"/>
        </w:rPr>
      </w:pPr>
    </w:p>
    <w:p w:rsidR="00450C50" w:rsidRPr="00F718DB" w:rsidRDefault="00450C50" w:rsidP="00DA3AFC">
      <w:pPr>
        <w:tabs>
          <w:tab w:val="left" w:pos="6804"/>
        </w:tabs>
      </w:pPr>
    </w:p>
    <w:sectPr w:rsidR="00450C50" w:rsidRPr="00F718DB" w:rsidSect="00DA3AF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4ED"/>
    <w:multiLevelType w:val="hybridMultilevel"/>
    <w:tmpl w:val="35F44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330"/>
    <w:multiLevelType w:val="hybridMultilevel"/>
    <w:tmpl w:val="361A0096"/>
    <w:lvl w:ilvl="0" w:tplc="81B810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6"/>
  <w:displayHorizontalDrawingGridEvery w:val="2"/>
  <w:characterSpacingControl w:val="doNotCompress"/>
  <w:compat/>
  <w:rsids>
    <w:rsidRoot w:val="00DA3AFC"/>
    <w:rsid w:val="00426EAA"/>
    <w:rsid w:val="00450C50"/>
    <w:rsid w:val="006450FE"/>
    <w:rsid w:val="007F2E47"/>
    <w:rsid w:val="0090327F"/>
    <w:rsid w:val="00B42AFA"/>
    <w:rsid w:val="00CF1F40"/>
    <w:rsid w:val="00D2180A"/>
    <w:rsid w:val="00DA3AFC"/>
    <w:rsid w:val="00E95C6F"/>
    <w:rsid w:val="00F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A3AFC"/>
    <w:pPr>
      <w:ind w:left="720"/>
    </w:pPr>
  </w:style>
  <w:style w:type="paragraph" w:styleId="Prrafodelista">
    <w:name w:val="List Paragraph"/>
    <w:basedOn w:val="Normal"/>
    <w:uiPriority w:val="34"/>
    <w:qFormat/>
    <w:rsid w:val="00DA3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50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8DB"/>
    <w:rPr>
      <w:rFonts w:ascii="Tahoma" w:eastAsia="Calibri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logos.com/passage/nasb/Jn%206.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&amp;Capitulos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1&amp;Capitulos=16" TargetMode="External"/><Relationship Id="rId5" Type="http://schemas.openxmlformats.org/officeDocument/2006/relationships/hyperlink" Target="http://www.concordancia.bravefire.com/biblia.php?w_tbl=tbl_capitulos&amp;Libro=5&amp;Capitulos=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2009-11-11T23:43:00Z</cp:lastPrinted>
  <dcterms:created xsi:type="dcterms:W3CDTF">2009-11-11T21:46:00Z</dcterms:created>
  <dcterms:modified xsi:type="dcterms:W3CDTF">2009-11-11T23:58:00Z</dcterms:modified>
</cp:coreProperties>
</file>